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2A01F5" w:rsidRPr="00AC72F7" w:rsidRDefault="00C7725E" w:rsidP="009A4412">
      <w:pPr>
        <w:rPr>
          <w:b/>
          <w:bCs/>
          <w:sz w:val="28"/>
          <w:szCs w:val="28"/>
        </w:rPr>
      </w:pPr>
      <w:r w:rsidRPr="00C7725E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1.5pt;margin-top:-13.5pt;width:351.5pt;height:7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" fillcolor="#fff2cc [663]" stroked="f">
            <v:textbox>
              <w:txbxContent>
                <w:p w:rsidR="006F2D69" w:rsidRDefault="006F2D69" w:rsidP="006F2D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WELCOME TO </w:t>
                  </w:r>
                  <w:r w:rsidR="009A4412" w:rsidRPr="006C310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MOUNT HERMON</w:t>
                  </w:r>
                </w:p>
                <w:p w:rsidR="0054443B" w:rsidRPr="006800B4" w:rsidRDefault="006F2D69" w:rsidP="006F2D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800B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Sunday </w:t>
                  </w:r>
                  <w:r w:rsidR="00FE3AA6"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  <w:r w:rsidR="00FE3AA6" w:rsidRPr="00FE3AA6">
                    <w:rPr>
                      <w:rFonts w:ascii="Times New Roman" w:hAnsi="Times New Roman" w:cs="Times New Roman"/>
                      <w:sz w:val="36"/>
                      <w:szCs w:val="36"/>
                      <w:vertAlign w:val="superscript"/>
                    </w:rPr>
                    <w:t>th</w:t>
                  </w:r>
                  <w:r w:rsidR="00FE3AA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October</w:t>
                  </w:r>
                  <w:r w:rsidRPr="006800B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2020</w:t>
                  </w:r>
                </w:p>
                <w:p w:rsidR="006F2D69" w:rsidRPr="006C310F" w:rsidRDefault="006F2D69" w:rsidP="006F2D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SCATTERED BUT UNITED</w:t>
                  </w:r>
                </w:p>
                <w:p w:rsidR="00296C02" w:rsidRPr="009721B6" w:rsidRDefault="009A4412" w:rsidP="00296C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721B6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ab/>
                  </w:r>
                </w:p>
                <w:p w:rsidR="00296C02" w:rsidRPr="00F23B42" w:rsidRDefault="00296C0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4443B" w:rsidRPr="00AC72F7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614668" cy="873760"/>
            <wp:effectExtent l="0" t="0" r="5080" b="2540"/>
            <wp:docPr id="3" name="Picture 1" descr="http://www.mounthermonwrc.org.uk/photos/s153492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nthermonwrc.org.uk/photos/s1534923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93" cy="90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43B" w:rsidRPr="00AC72F7">
        <w:rPr>
          <w:b/>
          <w:bCs/>
          <w:sz w:val="28"/>
          <w:szCs w:val="28"/>
        </w:rPr>
        <w:tab/>
      </w:r>
    </w:p>
    <w:p w:rsidR="006C310F" w:rsidRPr="00AC72F7" w:rsidRDefault="006800B4" w:rsidP="006C310F">
      <w:pPr>
        <w:jc w:val="center"/>
        <w:rPr>
          <w:sz w:val="24"/>
          <w:szCs w:val="24"/>
        </w:rPr>
      </w:pPr>
      <w:bookmarkStart w:id="0" w:name="_Hlk34418064"/>
      <w:r w:rsidRPr="00AC72F7">
        <w:rPr>
          <w:sz w:val="24"/>
          <w:szCs w:val="24"/>
        </w:rPr>
        <w:t xml:space="preserve">To the saints in </w:t>
      </w:r>
      <w:r w:rsidR="00F83E0E" w:rsidRPr="00AC72F7">
        <w:rPr>
          <w:sz w:val="24"/>
          <w:szCs w:val="24"/>
        </w:rPr>
        <w:t>[</w:t>
      </w:r>
      <w:proofErr w:type="spellStart"/>
      <w:r w:rsidRPr="00AC72F7">
        <w:rPr>
          <w:sz w:val="24"/>
          <w:szCs w:val="24"/>
        </w:rPr>
        <w:t>Addingham</w:t>
      </w:r>
      <w:proofErr w:type="spellEnd"/>
      <w:r w:rsidR="00F83E0E" w:rsidRPr="00AC72F7">
        <w:rPr>
          <w:sz w:val="24"/>
          <w:szCs w:val="24"/>
        </w:rPr>
        <w:t>]</w:t>
      </w:r>
      <w:r w:rsidRPr="00AC72F7">
        <w:rPr>
          <w:sz w:val="24"/>
          <w:szCs w:val="24"/>
        </w:rPr>
        <w:t>, the faithful in Christ Jesus: Grace and peace to you from God our Father and the Lord Jesus Christ.</w:t>
      </w:r>
      <w:r w:rsidR="00232D83" w:rsidRPr="00AC72F7">
        <w:rPr>
          <w:sz w:val="24"/>
          <w:szCs w:val="24"/>
        </w:rPr>
        <w:t xml:space="preserve">  Ephesians 1 v 1-2</w:t>
      </w:r>
    </w:p>
    <w:p w:rsidR="00E03C7F" w:rsidRPr="00AC72F7" w:rsidRDefault="00E03C7F" w:rsidP="00E03C7F">
      <w:pPr>
        <w:spacing w:after="0"/>
        <w:rPr>
          <w:rFonts w:ascii="Gadugi" w:hAnsi="Gadugi" w:cstheme="majorHAnsi"/>
          <w:b/>
          <w:bCs/>
          <w:sz w:val="24"/>
          <w:szCs w:val="24"/>
        </w:rPr>
      </w:pPr>
      <w:r w:rsidRPr="00AC72F7">
        <w:rPr>
          <w:rFonts w:ascii="Gadugi" w:hAnsi="Gadugi" w:cstheme="majorHAnsi"/>
          <w:b/>
          <w:bCs/>
          <w:sz w:val="24"/>
          <w:szCs w:val="24"/>
        </w:rPr>
        <w:t>Message from David</w:t>
      </w:r>
    </w:p>
    <w:p w:rsidR="00193009" w:rsidRDefault="00193009" w:rsidP="00434F6A">
      <w:pPr>
        <w:spacing w:before="240" w:after="0"/>
        <w:rPr>
          <w:rFonts w:ascii="Gadugi" w:hAnsi="Gadugi" w:cs="Times New Roman"/>
          <w:i/>
          <w:iCs/>
          <w:sz w:val="24"/>
          <w:szCs w:val="24"/>
        </w:rPr>
      </w:pPr>
      <w:r>
        <w:rPr>
          <w:rFonts w:ascii="Gadugi" w:hAnsi="Gadugi" w:cs="Times New Roman"/>
          <w:i/>
          <w:iCs/>
          <w:sz w:val="24"/>
          <w:szCs w:val="24"/>
        </w:rPr>
        <w:t xml:space="preserve">If you remain silent at this time, relief and deliverance for the Jews will arise from another place, but you and your father’s family will perish.  </w:t>
      </w:r>
      <w:r w:rsidR="00AF2023">
        <w:rPr>
          <w:rFonts w:ascii="Gadugi" w:hAnsi="Gadugi" w:cs="Times New Roman"/>
          <w:i/>
          <w:iCs/>
          <w:sz w:val="24"/>
          <w:szCs w:val="24"/>
        </w:rPr>
        <w:t>And who</w:t>
      </w:r>
      <w:r>
        <w:rPr>
          <w:rFonts w:ascii="Gadugi" w:hAnsi="Gadugi" w:cs="Times New Roman"/>
          <w:i/>
          <w:iCs/>
          <w:sz w:val="24"/>
          <w:szCs w:val="24"/>
        </w:rPr>
        <w:t xml:space="preserve"> knows but that you have come to your royal position for such a time as this?  Esther 4 v 14</w:t>
      </w:r>
    </w:p>
    <w:p w:rsidR="00193009" w:rsidRPr="00AC72F7" w:rsidRDefault="00193009" w:rsidP="00193009">
      <w:pPr>
        <w:spacing w:after="0"/>
        <w:rPr>
          <w:rFonts w:ascii="Gadugi" w:hAnsi="Gadugi" w:cs="Times New Roman"/>
          <w:i/>
          <w:iCs/>
          <w:sz w:val="24"/>
          <w:szCs w:val="24"/>
        </w:rPr>
      </w:pPr>
    </w:p>
    <w:p w:rsidR="00EB5F00" w:rsidRDefault="00FE3AA6" w:rsidP="00434F6A">
      <w:pPr>
        <w:spacing w:before="120"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In the third year of king Xerxes reign </w:t>
      </w:r>
      <w:r w:rsidR="008B63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a Jewish virgin, </w:t>
      </w: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Esther</w:t>
      </w:r>
      <w:r w:rsidR="008B63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,</w:t>
      </w: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is selected to take part in a “beauty contest” </w:t>
      </w:r>
      <w:r w:rsidR="008B63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for </w:t>
      </w:r>
      <w:r w:rsidR="00EB5F00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the king</w:t>
      </w:r>
      <w:r w:rsidR="008B63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to</w:t>
      </w: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find a new queen. </w:t>
      </w:r>
      <w:r w:rsidR="00EB5F00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After four years in the king’s harem, Esther is sele</w:t>
      </w: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cted by the king to be his new queen. Five years </w:t>
      </w:r>
      <w:r w:rsidR="00EB5F00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later</w:t>
      </w: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Haman the </w:t>
      </w:r>
      <w:proofErr w:type="spellStart"/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Agagite</w:t>
      </w:r>
      <w:proofErr w:type="spellEnd"/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plots to have all the Jews in the empire killed. Mordecai, </w:t>
      </w:r>
      <w:r w:rsidR="008B63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Esther’s</w:t>
      </w:r>
      <w:r w:rsidRPr="00FE3AA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cousin, asks the queen to intervene to save her people. He tells her “who knows but that you have come to your royal position for such a time as this?”  </w:t>
      </w:r>
    </w:p>
    <w:p w:rsidR="00EB5F00" w:rsidRDefault="00EB5F00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</w:p>
    <w:p w:rsidR="004F3A8D" w:rsidRDefault="00EB5F00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You may like to read the full story of Esther in the book 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with the same name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in the Old </w:t>
      </w:r>
      <w:proofErr w:type="gramStart"/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Testament  -</w:t>
      </w:r>
      <w:proofErr w:type="gramEnd"/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it is only a few pages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long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. 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How does Esther respond – does she save her people from genocide? 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The book 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of Esther 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is unusual because it does not once mention God.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Was Esther aware of how God was going to use her to </w:t>
      </w:r>
      <w:r w:rsidR="001A0AEC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save the Jewish people? Was she aware that He was preparing her for something so special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? </w:t>
      </w:r>
    </w:p>
    <w:p w:rsidR="004F3A8D" w:rsidRDefault="004F3A8D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</w:p>
    <w:p w:rsidR="004F3A8D" w:rsidRDefault="004F3A8D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Esther’s 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cousin Mordecai trusted that God was in control and that He had placed Esther strategically in the king’s court for this moment. 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Esther had a choice whether to risk speaking up on behalf of her people even though it could have cost her life. </w:t>
      </w:r>
    </w:p>
    <w:p w:rsidR="004F3A8D" w:rsidRDefault="004F3A8D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</w:p>
    <w:p w:rsidR="00627A1D" w:rsidRDefault="004F3A8D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Although God’s name is not mentioned in Esther, we can see God working</w:t>
      </w:r>
      <w:r w:rsidR="00CC39C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behind the scenes to bring relief and deliverance to His people.</w:t>
      </w:r>
    </w:p>
    <w:p w:rsidR="00627A1D" w:rsidRDefault="00627A1D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</w:p>
    <w:p w:rsidR="00EB5F00" w:rsidRDefault="004F3A8D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We also have choices to make. Will I </w:t>
      </w:r>
      <w:r w:rsidR="00627A1D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choose to 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trust that God is in control </w:t>
      </w:r>
      <w:r w:rsidR="00627A1D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in the waiting time and the preparation time and 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when I cannot see what He is doing? Will I </w:t>
      </w:r>
      <w:r w:rsidR="00007B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agree</w:t>
      </w:r>
      <w:r w:rsidR="00627A1D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 xml:space="preserve"> to 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do the thing that only I can do in the unique circumstances in which God has placed me</w:t>
      </w:r>
      <w:r w:rsidR="00007BF6"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, even if it is not easy</w:t>
      </w:r>
      <w:r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  <w:t>?</w:t>
      </w:r>
    </w:p>
    <w:p w:rsidR="002B0F4B" w:rsidRDefault="002B0F4B" w:rsidP="00FE3AA6">
      <w:pPr>
        <w:spacing w:after="0" w:line="240" w:lineRule="auto"/>
        <w:rPr>
          <w:rFonts w:ascii="Gadugi" w:eastAsia="Times New Roman" w:hAnsi="Gadugi" w:cs="Times New Roman"/>
          <w:color w:val="000000"/>
          <w:sz w:val="24"/>
          <w:szCs w:val="24"/>
          <w:lang w:eastAsia="en-GB"/>
        </w:rPr>
      </w:pPr>
    </w:p>
    <w:p w:rsidR="00C93054" w:rsidRPr="00AC72F7" w:rsidRDefault="00FA379D" w:rsidP="00FA379D">
      <w:pPr>
        <w:spacing w:before="360" w:after="0"/>
        <w:rPr>
          <w:rFonts w:ascii="Gadugi" w:hAnsi="Gadugi" w:cs="Arial"/>
          <w:b/>
          <w:bCs/>
          <w:sz w:val="24"/>
          <w:szCs w:val="24"/>
        </w:rPr>
      </w:pPr>
      <w:r w:rsidRPr="00AC72F7">
        <w:rPr>
          <w:rFonts w:ascii="Gadugi" w:hAnsi="Gadugi" w:cs="Arial"/>
          <w:b/>
          <w:bCs/>
          <w:sz w:val="24"/>
          <w:szCs w:val="24"/>
        </w:rPr>
        <w:t>Further Bible verses for reflection</w:t>
      </w:r>
    </w:p>
    <w:p w:rsidR="0028724F" w:rsidRPr="00AC72F7" w:rsidRDefault="00E708DC" w:rsidP="0028724F">
      <w:pPr>
        <w:spacing w:before="360" w:after="120" w:line="276" w:lineRule="auto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Then I heard the voice of the Lord saying, ‘Whom shall I send? And who will go for us?’ And I said ‘Here I am. Send me!’ Isaiah 6 v 8</w:t>
      </w:r>
    </w:p>
    <w:p w:rsidR="00656011" w:rsidRPr="00A96E3C" w:rsidRDefault="00656011" w:rsidP="00656011">
      <w:pPr>
        <w:spacing w:before="600" w:after="0" w:line="360" w:lineRule="auto"/>
        <w:rPr>
          <w:rFonts w:ascii="Kristen ITC" w:hAnsi="Kristen ITC" w:cs="Vrinda"/>
          <w:sz w:val="24"/>
          <w:szCs w:val="24"/>
        </w:rPr>
      </w:pPr>
      <w:r w:rsidRPr="00A96E3C">
        <w:rPr>
          <w:rFonts w:ascii="Kristen ITC" w:hAnsi="Kristen ITC" w:cs="Vrinda"/>
          <w:sz w:val="24"/>
          <w:szCs w:val="24"/>
        </w:rPr>
        <w:t>Each of you should use whatever gift you have received to serve others, as faithful stewards of God’s grace in its various forms. 1 Peter 4 v 10</w:t>
      </w:r>
    </w:p>
    <w:p w:rsidR="00B11880" w:rsidRPr="00BF3E7A" w:rsidRDefault="00E708DC" w:rsidP="00DA7764">
      <w:pPr>
        <w:spacing w:before="480" w:after="120" w:line="276" w:lineRule="auto"/>
        <w:rPr>
          <w:rFonts w:ascii="Arial" w:hAnsi="Arial" w:cs="Arial"/>
          <w:sz w:val="24"/>
          <w:szCs w:val="24"/>
        </w:rPr>
      </w:pPr>
      <w:r w:rsidRPr="00BF3E7A">
        <w:rPr>
          <w:rFonts w:ascii="Arial" w:hAnsi="Arial" w:cs="Arial"/>
          <w:sz w:val="24"/>
          <w:szCs w:val="24"/>
        </w:rPr>
        <w:lastRenderedPageBreak/>
        <w:t>For we are God’s handiwork, created in Christ Jesus to do good works, which God prepared in advance for us to do. Ephesians 2 v 10</w:t>
      </w:r>
    </w:p>
    <w:p w:rsidR="00DA7764" w:rsidRPr="00D43449" w:rsidRDefault="00DA7764" w:rsidP="00DA776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</w:p>
    <w:p w:rsidR="00B11880" w:rsidRDefault="00434F6A" w:rsidP="00DA7764">
      <w:pPr>
        <w:spacing w:after="0" w:line="240" w:lineRule="auto"/>
        <w:rPr>
          <w:rFonts w:ascii="Segoe Print" w:hAnsi="Segoe Print" w:cs="Times New Roman"/>
          <w:sz w:val="24"/>
          <w:szCs w:val="24"/>
        </w:rPr>
      </w:pPr>
      <w:r>
        <w:rPr>
          <w:rFonts w:ascii="Segoe Print" w:hAnsi="Segoe Print" w:cs="Times New Roman"/>
          <w:sz w:val="24"/>
          <w:szCs w:val="24"/>
        </w:rPr>
        <w:t>Trust in the Lord with all your heart and lean not on your own understanding;</w:t>
      </w:r>
    </w:p>
    <w:p w:rsidR="00434F6A" w:rsidRPr="00AC72F7" w:rsidRDefault="00434F6A" w:rsidP="005B4257">
      <w:pPr>
        <w:spacing w:after="0" w:line="240" w:lineRule="auto"/>
        <w:rPr>
          <w:rFonts w:ascii="Segoe Print" w:hAnsi="Segoe Print" w:cs="Times New Roman"/>
          <w:sz w:val="24"/>
          <w:szCs w:val="24"/>
        </w:rPr>
      </w:pPr>
      <w:r>
        <w:rPr>
          <w:rFonts w:ascii="Segoe Print" w:hAnsi="Segoe Print" w:cs="Times New Roman"/>
          <w:sz w:val="24"/>
          <w:szCs w:val="24"/>
        </w:rPr>
        <w:t>In all your ways acknowledge him, and he will make your paths straight.</w:t>
      </w:r>
    </w:p>
    <w:p w:rsidR="00434F6A" w:rsidRPr="00AC72F7" w:rsidRDefault="00434F6A" w:rsidP="004162D6">
      <w:pPr>
        <w:spacing w:before="360" w:after="120" w:line="276" w:lineRule="auto"/>
        <w:rPr>
          <w:rFonts w:ascii="Lucida Handwriting" w:hAnsi="Lucida Handwriting" w:cs="Arial"/>
          <w:sz w:val="24"/>
          <w:szCs w:val="24"/>
        </w:rPr>
      </w:pPr>
    </w:p>
    <w:tbl>
      <w:tblPr>
        <w:tblStyle w:val="TableGrid"/>
        <w:tblW w:w="13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48"/>
      </w:tblGrid>
      <w:tr w:rsidR="00DF1183" w:rsidRPr="00AC72F7" w:rsidTr="00643815">
        <w:tc>
          <w:tcPr>
            <w:tcW w:w="13148" w:type="dxa"/>
          </w:tcPr>
          <w:p w:rsidR="00296037" w:rsidRPr="00AC72F7" w:rsidRDefault="0029603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32"/>
              <w:gridCol w:w="289"/>
              <w:gridCol w:w="5170"/>
            </w:tblGrid>
            <w:tr w:rsidR="006966E9" w:rsidRPr="00AC72F7" w:rsidTr="005468C2">
              <w:trPr>
                <w:trHeight w:val="6546"/>
              </w:trPr>
              <w:tc>
                <w:tcPr>
                  <w:tcW w:w="5232" w:type="dxa"/>
                </w:tcPr>
                <w:p w:rsidR="00331B1A" w:rsidRPr="00AC72F7" w:rsidRDefault="008B597B" w:rsidP="00C02042">
                  <w:pPr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</w:pPr>
                  <w:r w:rsidRPr="00AC72F7">
                    <w:rPr>
                      <w:sz w:val="24"/>
                      <w:szCs w:val="24"/>
                    </w:rPr>
                    <w:br w:type="page"/>
                  </w:r>
                  <w:r w:rsidR="00600DD1" w:rsidRPr="00AC72F7"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  <w:t>Mission Praise</w:t>
                  </w:r>
                  <w:r w:rsidR="00603ADB"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  <w:t>857</w:t>
                  </w:r>
                </w:p>
                <w:p w:rsidR="00743BBC" w:rsidRPr="00AC72F7" w:rsidRDefault="00743BBC" w:rsidP="002116DE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296037" w:rsidRDefault="00603ADB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I, the Lord of sea and sky,</w:t>
                  </w:r>
                </w:p>
                <w:p w:rsidR="00603ADB" w:rsidRDefault="00603ADB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have heard my people cry.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All who dwell in dark and sin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My hand will save.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who made the stars of night,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will make their darkness bright.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Who will bear my light to them?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Whom shall I send?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Here I am, Lord.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Is it I, Lord?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I have heard You calling in the night.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I will go, Lord,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if you lead me.</w:t>
                  </w:r>
                </w:p>
                <w:p w:rsidR="00433719" w:rsidRDefault="00433719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I will hold Your people in my heart.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I, the Lord of snow and rain,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have borne My people’s pain.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have wept for love of them.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They turn away.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will break their hearts of stone,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give them hearts for love alone.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will speak My word to them.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Whom shall I send?</w:t>
                  </w:r>
                </w:p>
                <w:p w:rsid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9D576F" w:rsidRDefault="009D576F" w:rsidP="009D576F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Here I am, Lord.</w:t>
                  </w:r>
                </w:p>
                <w:p w:rsidR="009D576F" w:rsidRDefault="009D576F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927FD4" w:rsidRPr="00927FD4" w:rsidRDefault="00927FD4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603ADB" w:rsidRPr="00AC72F7" w:rsidRDefault="00603ADB" w:rsidP="005468C2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296037" w:rsidRPr="00AC72F7" w:rsidRDefault="00296037" w:rsidP="00603ADB">
                  <w:pPr>
                    <w:tabs>
                      <w:tab w:val="left" w:pos="1240"/>
                    </w:tabs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:rsidR="00197DAA" w:rsidRPr="00AC72F7" w:rsidRDefault="00197DAA" w:rsidP="00197DAA">
                  <w:pPr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</w:tcPr>
                <w:p w:rsidR="00296037" w:rsidRPr="00AC72F7" w:rsidRDefault="00296037" w:rsidP="00296037">
                  <w:pPr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</w:pPr>
                  <w:r w:rsidRPr="00AC72F7"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  <w:t xml:space="preserve">Mission Praise </w:t>
                  </w:r>
                  <w:r w:rsidR="00603ADB">
                    <w:rPr>
                      <w:rFonts w:ascii="Lucida Calligraphy" w:hAnsi="Lucida Calligraphy" w:cs="Tahoma"/>
                      <w:b/>
                      <w:bCs/>
                      <w:sz w:val="24"/>
                      <w:szCs w:val="24"/>
                    </w:rPr>
                    <w:t>859</w:t>
                  </w:r>
                </w:p>
                <w:p w:rsidR="00296037" w:rsidRPr="00AC72F7" w:rsidRDefault="00296037" w:rsidP="00296037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331AFE" w:rsidRDefault="00433719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want to serve the purpose of God</w:t>
                  </w:r>
                </w:p>
                <w:p w:rsidR="009D576F" w:rsidRDefault="009D576F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in my generation.</w:t>
                  </w:r>
                </w:p>
                <w:p w:rsidR="009D576F" w:rsidRDefault="009D576F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want to serve the purpose of God</w:t>
                  </w:r>
                </w:p>
                <w:p w:rsidR="009D576F" w:rsidRDefault="009D576F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while I am alive.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want to give my life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for something that’ll last forever: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Oh I delight, I delight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to do Your will.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What is on Your heart?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Show me what to do.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 xml:space="preserve">Let me know Your will 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and I will follow You.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want to see the kingdom of God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in my generation.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I want to see the kingdom of God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while I am alive.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 xml:space="preserve">I want to give my life 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for something that’ll last forever:</w:t>
                  </w:r>
                </w:p>
                <w:p w:rsid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Oh I delight, I delight</w:t>
                  </w:r>
                </w:p>
                <w:p w:rsidR="007A428D" w:rsidRPr="007A428D" w:rsidRDefault="007A428D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sz w:val="24"/>
                      <w:szCs w:val="24"/>
                    </w:rPr>
                    <w:t>to do Your will.</w:t>
                  </w:r>
                </w:p>
                <w:p w:rsidR="00B8527C" w:rsidRDefault="00B8527C" w:rsidP="00256524">
                  <w:pPr>
                    <w:rPr>
                      <w:rFonts w:ascii="Constantia" w:hAnsi="Constantia" w:cs="Tahoma"/>
                      <w:sz w:val="24"/>
                      <w:szCs w:val="24"/>
                    </w:rPr>
                  </w:pPr>
                </w:p>
                <w:p w:rsidR="007A428D" w:rsidRDefault="007A428D" w:rsidP="007A428D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What is on Your heart?</w:t>
                  </w:r>
                </w:p>
                <w:p w:rsidR="007A428D" w:rsidRDefault="007A428D" w:rsidP="007A428D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Show me what to do.</w:t>
                  </w:r>
                </w:p>
                <w:p w:rsidR="007A428D" w:rsidRDefault="007A428D" w:rsidP="007A428D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 xml:space="preserve">Let me know Your will </w:t>
                  </w:r>
                </w:p>
                <w:p w:rsidR="007A428D" w:rsidRDefault="007A428D" w:rsidP="007A428D">
                  <w:pP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onstantia" w:hAnsi="Constantia" w:cs="Tahoma"/>
                      <w:i/>
                      <w:iCs/>
                      <w:sz w:val="24"/>
                      <w:szCs w:val="24"/>
                    </w:rPr>
                    <w:t>and I will follow You.</w:t>
                  </w:r>
                </w:p>
                <w:p w:rsidR="002A44E3" w:rsidRPr="00AC72F7" w:rsidRDefault="002A44E3" w:rsidP="00256524">
                  <w:pPr>
                    <w:rPr>
                      <w:noProof/>
                      <w:sz w:val="26"/>
                      <w:szCs w:val="26"/>
                    </w:rPr>
                  </w:pPr>
                </w:p>
                <w:p w:rsidR="002A44E3" w:rsidRPr="00AC72F7" w:rsidRDefault="002A44E3" w:rsidP="00256524">
                  <w:pPr>
                    <w:rPr>
                      <w:noProof/>
                      <w:sz w:val="26"/>
                      <w:szCs w:val="26"/>
                    </w:rPr>
                  </w:pPr>
                </w:p>
                <w:p w:rsidR="002A44E3" w:rsidRPr="00AC72F7" w:rsidRDefault="002A44E3" w:rsidP="00256524">
                  <w:pPr>
                    <w:rPr>
                      <w:noProof/>
                      <w:sz w:val="26"/>
                      <w:szCs w:val="26"/>
                    </w:rPr>
                  </w:pPr>
                </w:p>
                <w:p w:rsidR="002A44E3" w:rsidRPr="00AC72F7" w:rsidRDefault="002A44E3" w:rsidP="00256524">
                  <w:pPr>
                    <w:rPr>
                      <w:noProof/>
                      <w:sz w:val="26"/>
                      <w:szCs w:val="26"/>
                    </w:rPr>
                  </w:pPr>
                </w:p>
                <w:p w:rsidR="002A44E3" w:rsidRPr="00AC72F7" w:rsidRDefault="002A44E3" w:rsidP="00256524">
                  <w:pPr>
                    <w:rPr>
                      <w:noProof/>
                      <w:sz w:val="26"/>
                      <w:szCs w:val="26"/>
                    </w:rPr>
                  </w:pPr>
                </w:p>
                <w:p w:rsidR="00B8527C" w:rsidRPr="00AC72F7" w:rsidRDefault="00B8527C" w:rsidP="00256524">
                  <w:pPr>
                    <w:rPr>
                      <w:rFonts w:ascii="Copperplate Gothic Bold" w:hAnsi="Copperplate Gothic Bold" w:cs="Tahoma"/>
                      <w:sz w:val="26"/>
                      <w:szCs w:val="26"/>
                    </w:rPr>
                  </w:pPr>
                </w:p>
              </w:tc>
            </w:tr>
          </w:tbl>
          <w:p w:rsidR="00B04514" w:rsidRPr="00AC72F7" w:rsidRDefault="00B04514" w:rsidP="00197DAA">
            <w:pPr>
              <w:rPr>
                <w:rFonts w:ascii="Lucida Calligraphy" w:hAnsi="Lucida Calligraphy" w:cs="Tahoma"/>
                <w:sz w:val="24"/>
                <w:szCs w:val="24"/>
              </w:rPr>
            </w:pPr>
          </w:p>
        </w:tc>
      </w:tr>
    </w:tbl>
    <w:p w:rsidR="00F824DC" w:rsidRPr="00AC72F7" w:rsidRDefault="00F824DC" w:rsidP="00795F94">
      <w:pPr>
        <w:spacing w:before="120" w:after="0" w:line="240" w:lineRule="auto"/>
        <w:rPr>
          <w:b/>
          <w:bCs/>
          <w:sz w:val="28"/>
          <w:szCs w:val="28"/>
        </w:rPr>
      </w:pPr>
    </w:p>
    <w:p w:rsidR="00F824DC" w:rsidRPr="00AC72F7" w:rsidRDefault="00F824DC" w:rsidP="005468C2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A21C29" w:rsidRPr="00AC72F7" w:rsidRDefault="00A21C29" w:rsidP="005468C2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AC72F7">
        <w:rPr>
          <w:b/>
          <w:bCs/>
          <w:sz w:val="28"/>
          <w:szCs w:val="28"/>
        </w:rPr>
        <w:t>Our vision: to help people find their way back to God</w:t>
      </w:r>
      <w:bookmarkEnd w:id="0"/>
    </w:p>
    <w:sectPr w:rsidR="00A21C29" w:rsidRPr="00AC72F7" w:rsidSect="001D4B2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102B"/>
    <w:rsid w:val="0000124D"/>
    <w:rsid w:val="00007B97"/>
    <w:rsid w:val="00007BF6"/>
    <w:rsid w:val="00011312"/>
    <w:rsid w:val="00014AB4"/>
    <w:rsid w:val="00022CD4"/>
    <w:rsid w:val="00023F95"/>
    <w:rsid w:val="00024643"/>
    <w:rsid w:val="00024979"/>
    <w:rsid w:val="00027AD5"/>
    <w:rsid w:val="00027AF5"/>
    <w:rsid w:val="000310E3"/>
    <w:rsid w:val="0003169E"/>
    <w:rsid w:val="000322D6"/>
    <w:rsid w:val="00034AF3"/>
    <w:rsid w:val="0003521E"/>
    <w:rsid w:val="0006139F"/>
    <w:rsid w:val="0006187D"/>
    <w:rsid w:val="00061F34"/>
    <w:rsid w:val="00064369"/>
    <w:rsid w:val="00064C62"/>
    <w:rsid w:val="00066FBE"/>
    <w:rsid w:val="0007266C"/>
    <w:rsid w:val="000778ED"/>
    <w:rsid w:val="0008111D"/>
    <w:rsid w:val="00081D74"/>
    <w:rsid w:val="0008596A"/>
    <w:rsid w:val="000A1F18"/>
    <w:rsid w:val="000A4815"/>
    <w:rsid w:val="000A5D7B"/>
    <w:rsid w:val="000A722C"/>
    <w:rsid w:val="000B212D"/>
    <w:rsid w:val="000B58B8"/>
    <w:rsid w:val="000B5C19"/>
    <w:rsid w:val="000B632E"/>
    <w:rsid w:val="000D1F1F"/>
    <w:rsid w:val="000D2B7B"/>
    <w:rsid w:val="000E032F"/>
    <w:rsid w:val="000F1B1A"/>
    <w:rsid w:val="000F3A4D"/>
    <w:rsid w:val="001018D5"/>
    <w:rsid w:val="00120358"/>
    <w:rsid w:val="00120737"/>
    <w:rsid w:val="0012276E"/>
    <w:rsid w:val="0012280E"/>
    <w:rsid w:val="0012633D"/>
    <w:rsid w:val="001279DB"/>
    <w:rsid w:val="001305E1"/>
    <w:rsid w:val="0013193A"/>
    <w:rsid w:val="00141670"/>
    <w:rsid w:val="001425A7"/>
    <w:rsid w:val="00157E2E"/>
    <w:rsid w:val="00167C50"/>
    <w:rsid w:val="00170C19"/>
    <w:rsid w:val="001716F8"/>
    <w:rsid w:val="001737C9"/>
    <w:rsid w:val="00174301"/>
    <w:rsid w:val="001779DD"/>
    <w:rsid w:val="00177E9E"/>
    <w:rsid w:val="0018011C"/>
    <w:rsid w:val="001805E2"/>
    <w:rsid w:val="0018513F"/>
    <w:rsid w:val="00186D78"/>
    <w:rsid w:val="00193009"/>
    <w:rsid w:val="00193935"/>
    <w:rsid w:val="00196C4C"/>
    <w:rsid w:val="00197143"/>
    <w:rsid w:val="00197DAA"/>
    <w:rsid w:val="001A0942"/>
    <w:rsid w:val="001A0AEC"/>
    <w:rsid w:val="001A3B37"/>
    <w:rsid w:val="001A619B"/>
    <w:rsid w:val="001A624B"/>
    <w:rsid w:val="001A6E72"/>
    <w:rsid w:val="001A7CB7"/>
    <w:rsid w:val="001B16B7"/>
    <w:rsid w:val="001B2BCB"/>
    <w:rsid w:val="001B3CBA"/>
    <w:rsid w:val="001B4E11"/>
    <w:rsid w:val="001C15FA"/>
    <w:rsid w:val="001C2239"/>
    <w:rsid w:val="001C2617"/>
    <w:rsid w:val="001C301D"/>
    <w:rsid w:val="001C4D8C"/>
    <w:rsid w:val="001D06BB"/>
    <w:rsid w:val="001D0D97"/>
    <w:rsid w:val="001D1EDF"/>
    <w:rsid w:val="001D33CB"/>
    <w:rsid w:val="001D4B22"/>
    <w:rsid w:val="001E0C28"/>
    <w:rsid w:val="001E4D32"/>
    <w:rsid w:val="001E4D39"/>
    <w:rsid w:val="001E6697"/>
    <w:rsid w:val="001F05D3"/>
    <w:rsid w:val="001F2E25"/>
    <w:rsid w:val="001F6A2A"/>
    <w:rsid w:val="0020043E"/>
    <w:rsid w:val="002020F4"/>
    <w:rsid w:val="00202FF9"/>
    <w:rsid w:val="0020484C"/>
    <w:rsid w:val="00206B50"/>
    <w:rsid w:val="00207167"/>
    <w:rsid w:val="002116DE"/>
    <w:rsid w:val="00214BFA"/>
    <w:rsid w:val="00215460"/>
    <w:rsid w:val="00220D6E"/>
    <w:rsid w:val="00226CA2"/>
    <w:rsid w:val="00231DEC"/>
    <w:rsid w:val="002326FC"/>
    <w:rsid w:val="00232D83"/>
    <w:rsid w:val="002367E9"/>
    <w:rsid w:val="00240961"/>
    <w:rsid w:val="00241D1F"/>
    <w:rsid w:val="00244161"/>
    <w:rsid w:val="00245E67"/>
    <w:rsid w:val="00247E34"/>
    <w:rsid w:val="0025001C"/>
    <w:rsid w:val="00251573"/>
    <w:rsid w:val="002525AF"/>
    <w:rsid w:val="00253657"/>
    <w:rsid w:val="00256524"/>
    <w:rsid w:val="0026081E"/>
    <w:rsid w:val="00263033"/>
    <w:rsid w:val="002665DB"/>
    <w:rsid w:val="002676F4"/>
    <w:rsid w:val="00272A1F"/>
    <w:rsid w:val="00274B9B"/>
    <w:rsid w:val="00276FAC"/>
    <w:rsid w:val="00277185"/>
    <w:rsid w:val="0028039F"/>
    <w:rsid w:val="00281BB1"/>
    <w:rsid w:val="00281EEB"/>
    <w:rsid w:val="002840C5"/>
    <w:rsid w:val="002867DB"/>
    <w:rsid w:val="00286BC6"/>
    <w:rsid w:val="0028724F"/>
    <w:rsid w:val="0029121A"/>
    <w:rsid w:val="00296037"/>
    <w:rsid w:val="00296819"/>
    <w:rsid w:val="00296C02"/>
    <w:rsid w:val="002A01F5"/>
    <w:rsid w:val="002A1083"/>
    <w:rsid w:val="002A13A6"/>
    <w:rsid w:val="002A1BC9"/>
    <w:rsid w:val="002A44E3"/>
    <w:rsid w:val="002A4B46"/>
    <w:rsid w:val="002A6A8E"/>
    <w:rsid w:val="002B0F4B"/>
    <w:rsid w:val="002B20AB"/>
    <w:rsid w:val="002B4A09"/>
    <w:rsid w:val="002C0A79"/>
    <w:rsid w:val="002C1ABF"/>
    <w:rsid w:val="002C2880"/>
    <w:rsid w:val="002C574A"/>
    <w:rsid w:val="002C5E57"/>
    <w:rsid w:val="002C6529"/>
    <w:rsid w:val="002C7845"/>
    <w:rsid w:val="002D1402"/>
    <w:rsid w:val="002D1EC8"/>
    <w:rsid w:val="002D24C4"/>
    <w:rsid w:val="002D7091"/>
    <w:rsid w:val="002E0E01"/>
    <w:rsid w:val="002E0EFB"/>
    <w:rsid w:val="002E3B84"/>
    <w:rsid w:val="002E5D82"/>
    <w:rsid w:val="002F09E3"/>
    <w:rsid w:val="00300FC0"/>
    <w:rsid w:val="003043C2"/>
    <w:rsid w:val="00305A34"/>
    <w:rsid w:val="00305A41"/>
    <w:rsid w:val="00306185"/>
    <w:rsid w:val="00321A58"/>
    <w:rsid w:val="00322758"/>
    <w:rsid w:val="00331AFE"/>
    <w:rsid w:val="00331B1A"/>
    <w:rsid w:val="00331C85"/>
    <w:rsid w:val="00334404"/>
    <w:rsid w:val="0033758E"/>
    <w:rsid w:val="003378A4"/>
    <w:rsid w:val="0034087B"/>
    <w:rsid w:val="003428DF"/>
    <w:rsid w:val="0034441A"/>
    <w:rsid w:val="003471B6"/>
    <w:rsid w:val="00361568"/>
    <w:rsid w:val="0036297C"/>
    <w:rsid w:val="0036538B"/>
    <w:rsid w:val="00365660"/>
    <w:rsid w:val="00365AFF"/>
    <w:rsid w:val="003727B6"/>
    <w:rsid w:val="00374B94"/>
    <w:rsid w:val="00376CBF"/>
    <w:rsid w:val="00390395"/>
    <w:rsid w:val="003A27C5"/>
    <w:rsid w:val="003A3975"/>
    <w:rsid w:val="003A5C26"/>
    <w:rsid w:val="003A5C59"/>
    <w:rsid w:val="003A722A"/>
    <w:rsid w:val="003B2077"/>
    <w:rsid w:val="003B4461"/>
    <w:rsid w:val="003B7098"/>
    <w:rsid w:val="003C36E0"/>
    <w:rsid w:val="003C4429"/>
    <w:rsid w:val="003C6022"/>
    <w:rsid w:val="003D38FB"/>
    <w:rsid w:val="003D757D"/>
    <w:rsid w:val="003D79CD"/>
    <w:rsid w:val="003E1C46"/>
    <w:rsid w:val="003E45B4"/>
    <w:rsid w:val="003E5B14"/>
    <w:rsid w:val="003F0397"/>
    <w:rsid w:val="003F05AB"/>
    <w:rsid w:val="003F1C0F"/>
    <w:rsid w:val="003F439F"/>
    <w:rsid w:val="003F4404"/>
    <w:rsid w:val="003F599E"/>
    <w:rsid w:val="003F7A85"/>
    <w:rsid w:val="00402AD7"/>
    <w:rsid w:val="00404A7E"/>
    <w:rsid w:val="00405F6E"/>
    <w:rsid w:val="0041140F"/>
    <w:rsid w:val="004162D6"/>
    <w:rsid w:val="00421A52"/>
    <w:rsid w:val="0042624F"/>
    <w:rsid w:val="00426818"/>
    <w:rsid w:val="00433719"/>
    <w:rsid w:val="00434F6A"/>
    <w:rsid w:val="0043703B"/>
    <w:rsid w:val="0043718C"/>
    <w:rsid w:val="0043777A"/>
    <w:rsid w:val="004378DA"/>
    <w:rsid w:val="00440471"/>
    <w:rsid w:val="00450729"/>
    <w:rsid w:val="00454058"/>
    <w:rsid w:val="004545A3"/>
    <w:rsid w:val="004575DD"/>
    <w:rsid w:val="00457E57"/>
    <w:rsid w:val="00474FAF"/>
    <w:rsid w:val="00475A73"/>
    <w:rsid w:val="0047714A"/>
    <w:rsid w:val="00480837"/>
    <w:rsid w:val="004833D3"/>
    <w:rsid w:val="004842AC"/>
    <w:rsid w:val="00484818"/>
    <w:rsid w:val="004914EF"/>
    <w:rsid w:val="00497E03"/>
    <w:rsid w:val="004A4C76"/>
    <w:rsid w:val="004B038D"/>
    <w:rsid w:val="004B2F68"/>
    <w:rsid w:val="004B36B3"/>
    <w:rsid w:val="004C5B60"/>
    <w:rsid w:val="004C66C9"/>
    <w:rsid w:val="004D1D48"/>
    <w:rsid w:val="004D1D4A"/>
    <w:rsid w:val="004D4FFF"/>
    <w:rsid w:val="004E2194"/>
    <w:rsid w:val="004E4172"/>
    <w:rsid w:val="004F10E4"/>
    <w:rsid w:val="004F303E"/>
    <w:rsid w:val="004F3A8D"/>
    <w:rsid w:val="004F5013"/>
    <w:rsid w:val="004F5921"/>
    <w:rsid w:val="004F6219"/>
    <w:rsid w:val="00503D07"/>
    <w:rsid w:val="00505378"/>
    <w:rsid w:val="005124DE"/>
    <w:rsid w:val="00516F15"/>
    <w:rsid w:val="0052335E"/>
    <w:rsid w:val="00525263"/>
    <w:rsid w:val="00532E5F"/>
    <w:rsid w:val="00536733"/>
    <w:rsid w:val="00540F52"/>
    <w:rsid w:val="005416A9"/>
    <w:rsid w:val="00541C55"/>
    <w:rsid w:val="0054443B"/>
    <w:rsid w:val="005468C2"/>
    <w:rsid w:val="005504BA"/>
    <w:rsid w:val="00550C7C"/>
    <w:rsid w:val="00555D40"/>
    <w:rsid w:val="00563B0E"/>
    <w:rsid w:val="00567483"/>
    <w:rsid w:val="00567C21"/>
    <w:rsid w:val="005701DF"/>
    <w:rsid w:val="00572B55"/>
    <w:rsid w:val="00573868"/>
    <w:rsid w:val="005763DB"/>
    <w:rsid w:val="00583762"/>
    <w:rsid w:val="00584A11"/>
    <w:rsid w:val="00585BB1"/>
    <w:rsid w:val="005872DB"/>
    <w:rsid w:val="005A03EC"/>
    <w:rsid w:val="005A301E"/>
    <w:rsid w:val="005A32DC"/>
    <w:rsid w:val="005A6380"/>
    <w:rsid w:val="005A6577"/>
    <w:rsid w:val="005B074F"/>
    <w:rsid w:val="005B4257"/>
    <w:rsid w:val="005B4D8B"/>
    <w:rsid w:val="005B5F54"/>
    <w:rsid w:val="005B6A79"/>
    <w:rsid w:val="005C5731"/>
    <w:rsid w:val="005D124D"/>
    <w:rsid w:val="005D786B"/>
    <w:rsid w:val="005E0B8F"/>
    <w:rsid w:val="005E0DD7"/>
    <w:rsid w:val="005E2667"/>
    <w:rsid w:val="005E2C4F"/>
    <w:rsid w:val="005E5082"/>
    <w:rsid w:val="005E7C1C"/>
    <w:rsid w:val="005F14A1"/>
    <w:rsid w:val="005F37BE"/>
    <w:rsid w:val="005F57C2"/>
    <w:rsid w:val="005F5A5A"/>
    <w:rsid w:val="005F666E"/>
    <w:rsid w:val="00600DD1"/>
    <w:rsid w:val="00603896"/>
    <w:rsid w:val="00603ADB"/>
    <w:rsid w:val="00605575"/>
    <w:rsid w:val="00605B18"/>
    <w:rsid w:val="00606D52"/>
    <w:rsid w:val="006076E4"/>
    <w:rsid w:val="006123B3"/>
    <w:rsid w:val="00615141"/>
    <w:rsid w:val="00616CEC"/>
    <w:rsid w:val="00617E54"/>
    <w:rsid w:val="006268CD"/>
    <w:rsid w:val="00627A1D"/>
    <w:rsid w:val="00631CCC"/>
    <w:rsid w:val="00634227"/>
    <w:rsid w:val="006358A4"/>
    <w:rsid w:val="00636183"/>
    <w:rsid w:val="00643815"/>
    <w:rsid w:val="00644D1F"/>
    <w:rsid w:val="00645C5B"/>
    <w:rsid w:val="00645F28"/>
    <w:rsid w:val="00646CDD"/>
    <w:rsid w:val="0065006C"/>
    <w:rsid w:val="00650A70"/>
    <w:rsid w:val="00650B82"/>
    <w:rsid w:val="00656011"/>
    <w:rsid w:val="00657FE8"/>
    <w:rsid w:val="006630FF"/>
    <w:rsid w:val="00667CF0"/>
    <w:rsid w:val="00672AA3"/>
    <w:rsid w:val="006741E5"/>
    <w:rsid w:val="006758BF"/>
    <w:rsid w:val="006764A5"/>
    <w:rsid w:val="00676880"/>
    <w:rsid w:val="006800B4"/>
    <w:rsid w:val="00681394"/>
    <w:rsid w:val="006820CD"/>
    <w:rsid w:val="0068223B"/>
    <w:rsid w:val="00683748"/>
    <w:rsid w:val="0069376E"/>
    <w:rsid w:val="006938CE"/>
    <w:rsid w:val="006966E9"/>
    <w:rsid w:val="00696DB3"/>
    <w:rsid w:val="006A132F"/>
    <w:rsid w:val="006A147D"/>
    <w:rsid w:val="006A1FB8"/>
    <w:rsid w:val="006A329D"/>
    <w:rsid w:val="006A3AEF"/>
    <w:rsid w:val="006A72F6"/>
    <w:rsid w:val="006A76B4"/>
    <w:rsid w:val="006B10F6"/>
    <w:rsid w:val="006B21B3"/>
    <w:rsid w:val="006B3CE8"/>
    <w:rsid w:val="006B5CCD"/>
    <w:rsid w:val="006B6DC9"/>
    <w:rsid w:val="006C310F"/>
    <w:rsid w:val="006C3DBD"/>
    <w:rsid w:val="006D1B71"/>
    <w:rsid w:val="006E07AA"/>
    <w:rsid w:val="006E2E61"/>
    <w:rsid w:val="006E3115"/>
    <w:rsid w:val="006F058E"/>
    <w:rsid w:val="006F22B7"/>
    <w:rsid w:val="006F2D69"/>
    <w:rsid w:val="006F350F"/>
    <w:rsid w:val="006F5896"/>
    <w:rsid w:val="0070116B"/>
    <w:rsid w:val="00701804"/>
    <w:rsid w:val="00702897"/>
    <w:rsid w:val="0070592E"/>
    <w:rsid w:val="007100E9"/>
    <w:rsid w:val="00714794"/>
    <w:rsid w:val="00715774"/>
    <w:rsid w:val="00716B28"/>
    <w:rsid w:val="007319B0"/>
    <w:rsid w:val="00732BA1"/>
    <w:rsid w:val="0073530D"/>
    <w:rsid w:val="00735ECF"/>
    <w:rsid w:val="00736A74"/>
    <w:rsid w:val="00742AF3"/>
    <w:rsid w:val="00743BBC"/>
    <w:rsid w:val="00747BAB"/>
    <w:rsid w:val="00750BCA"/>
    <w:rsid w:val="00751116"/>
    <w:rsid w:val="00754CAE"/>
    <w:rsid w:val="00755577"/>
    <w:rsid w:val="00756B37"/>
    <w:rsid w:val="007601B5"/>
    <w:rsid w:val="0076327B"/>
    <w:rsid w:val="007643C9"/>
    <w:rsid w:val="00770ABE"/>
    <w:rsid w:val="00771E0B"/>
    <w:rsid w:val="007722FF"/>
    <w:rsid w:val="00772832"/>
    <w:rsid w:val="00776D8E"/>
    <w:rsid w:val="007773EF"/>
    <w:rsid w:val="00785E45"/>
    <w:rsid w:val="00791B09"/>
    <w:rsid w:val="00793A52"/>
    <w:rsid w:val="00795F94"/>
    <w:rsid w:val="00796444"/>
    <w:rsid w:val="00797440"/>
    <w:rsid w:val="007A428D"/>
    <w:rsid w:val="007A4857"/>
    <w:rsid w:val="007A623D"/>
    <w:rsid w:val="007B1197"/>
    <w:rsid w:val="007B1EA1"/>
    <w:rsid w:val="007B29D9"/>
    <w:rsid w:val="007B4664"/>
    <w:rsid w:val="007B50DE"/>
    <w:rsid w:val="007B5469"/>
    <w:rsid w:val="007C7201"/>
    <w:rsid w:val="007D3B6D"/>
    <w:rsid w:val="007D4BDC"/>
    <w:rsid w:val="007D5F93"/>
    <w:rsid w:val="007E3BBC"/>
    <w:rsid w:val="007E77AA"/>
    <w:rsid w:val="007F0939"/>
    <w:rsid w:val="00800E80"/>
    <w:rsid w:val="00807282"/>
    <w:rsid w:val="00824195"/>
    <w:rsid w:val="0082728D"/>
    <w:rsid w:val="008277A6"/>
    <w:rsid w:val="008319D7"/>
    <w:rsid w:val="008345F0"/>
    <w:rsid w:val="008412EA"/>
    <w:rsid w:val="00842019"/>
    <w:rsid w:val="00843E85"/>
    <w:rsid w:val="008476FE"/>
    <w:rsid w:val="008505CF"/>
    <w:rsid w:val="00852813"/>
    <w:rsid w:val="00852936"/>
    <w:rsid w:val="00852EA3"/>
    <w:rsid w:val="0085773C"/>
    <w:rsid w:val="00862276"/>
    <w:rsid w:val="00863F84"/>
    <w:rsid w:val="008649FC"/>
    <w:rsid w:val="008654D1"/>
    <w:rsid w:val="0086659C"/>
    <w:rsid w:val="00867B91"/>
    <w:rsid w:val="00872317"/>
    <w:rsid w:val="008737FC"/>
    <w:rsid w:val="00882300"/>
    <w:rsid w:val="008835AC"/>
    <w:rsid w:val="00885064"/>
    <w:rsid w:val="00886F68"/>
    <w:rsid w:val="008904BD"/>
    <w:rsid w:val="00892CA0"/>
    <w:rsid w:val="00893135"/>
    <w:rsid w:val="00894E9C"/>
    <w:rsid w:val="008A2F51"/>
    <w:rsid w:val="008A3C59"/>
    <w:rsid w:val="008A64CE"/>
    <w:rsid w:val="008B597B"/>
    <w:rsid w:val="008B5B0E"/>
    <w:rsid w:val="008B63F6"/>
    <w:rsid w:val="008C7880"/>
    <w:rsid w:val="008C7B06"/>
    <w:rsid w:val="008E61B8"/>
    <w:rsid w:val="008E69E5"/>
    <w:rsid w:val="008E7D44"/>
    <w:rsid w:val="008F7FC7"/>
    <w:rsid w:val="00911798"/>
    <w:rsid w:val="0091335E"/>
    <w:rsid w:val="00914BE8"/>
    <w:rsid w:val="009157D3"/>
    <w:rsid w:val="009205A2"/>
    <w:rsid w:val="00923A17"/>
    <w:rsid w:val="00925B91"/>
    <w:rsid w:val="00927FD4"/>
    <w:rsid w:val="009406D8"/>
    <w:rsid w:val="009412B8"/>
    <w:rsid w:val="00941A6D"/>
    <w:rsid w:val="00951863"/>
    <w:rsid w:val="009531AA"/>
    <w:rsid w:val="00962FF5"/>
    <w:rsid w:val="00971529"/>
    <w:rsid w:val="009719ED"/>
    <w:rsid w:val="009721B6"/>
    <w:rsid w:val="00974775"/>
    <w:rsid w:val="009775FA"/>
    <w:rsid w:val="00981933"/>
    <w:rsid w:val="009875B2"/>
    <w:rsid w:val="00987ECF"/>
    <w:rsid w:val="00990141"/>
    <w:rsid w:val="00991718"/>
    <w:rsid w:val="00997B84"/>
    <w:rsid w:val="009A4412"/>
    <w:rsid w:val="009A4B43"/>
    <w:rsid w:val="009A7B00"/>
    <w:rsid w:val="009B01D3"/>
    <w:rsid w:val="009B4C2C"/>
    <w:rsid w:val="009B6BE8"/>
    <w:rsid w:val="009B6F32"/>
    <w:rsid w:val="009C2149"/>
    <w:rsid w:val="009C2B37"/>
    <w:rsid w:val="009C4C29"/>
    <w:rsid w:val="009C5FDF"/>
    <w:rsid w:val="009C6386"/>
    <w:rsid w:val="009D14DF"/>
    <w:rsid w:val="009D5284"/>
    <w:rsid w:val="009D5686"/>
    <w:rsid w:val="009D576F"/>
    <w:rsid w:val="009D621A"/>
    <w:rsid w:val="009D6351"/>
    <w:rsid w:val="009D6B3B"/>
    <w:rsid w:val="009E24B0"/>
    <w:rsid w:val="009E7B77"/>
    <w:rsid w:val="009E7D4A"/>
    <w:rsid w:val="009F1B66"/>
    <w:rsid w:val="009F2339"/>
    <w:rsid w:val="009F3804"/>
    <w:rsid w:val="009F4CEC"/>
    <w:rsid w:val="009F57F9"/>
    <w:rsid w:val="009F7C5A"/>
    <w:rsid w:val="00A01FA2"/>
    <w:rsid w:val="00A0547D"/>
    <w:rsid w:val="00A10B66"/>
    <w:rsid w:val="00A12851"/>
    <w:rsid w:val="00A20AF3"/>
    <w:rsid w:val="00A21C29"/>
    <w:rsid w:val="00A232F3"/>
    <w:rsid w:val="00A323FA"/>
    <w:rsid w:val="00A3735E"/>
    <w:rsid w:val="00A40CC5"/>
    <w:rsid w:val="00A43C0E"/>
    <w:rsid w:val="00A44643"/>
    <w:rsid w:val="00A452DE"/>
    <w:rsid w:val="00A56F31"/>
    <w:rsid w:val="00A61686"/>
    <w:rsid w:val="00A70852"/>
    <w:rsid w:val="00A725CC"/>
    <w:rsid w:val="00A80471"/>
    <w:rsid w:val="00A840C0"/>
    <w:rsid w:val="00A905F1"/>
    <w:rsid w:val="00A91A4C"/>
    <w:rsid w:val="00A92813"/>
    <w:rsid w:val="00A9302A"/>
    <w:rsid w:val="00A96E3C"/>
    <w:rsid w:val="00AB4398"/>
    <w:rsid w:val="00AB610E"/>
    <w:rsid w:val="00AC0E67"/>
    <w:rsid w:val="00AC1CC8"/>
    <w:rsid w:val="00AC32A4"/>
    <w:rsid w:val="00AC40E3"/>
    <w:rsid w:val="00AC4FAE"/>
    <w:rsid w:val="00AC72F7"/>
    <w:rsid w:val="00AD2698"/>
    <w:rsid w:val="00AE262B"/>
    <w:rsid w:val="00AE3685"/>
    <w:rsid w:val="00AF0D0D"/>
    <w:rsid w:val="00AF12A7"/>
    <w:rsid w:val="00AF2023"/>
    <w:rsid w:val="00AF4BE7"/>
    <w:rsid w:val="00AF632A"/>
    <w:rsid w:val="00B016ED"/>
    <w:rsid w:val="00B02373"/>
    <w:rsid w:val="00B02E71"/>
    <w:rsid w:val="00B04514"/>
    <w:rsid w:val="00B065E7"/>
    <w:rsid w:val="00B11880"/>
    <w:rsid w:val="00B13854"/>
    <w:rsid w:val="00B13DDC"/>
    <w:rsid w:val="00B16935"/>
    <w:rsid w:val="00B17D6E"/>
    <w:rsid w:val="00B264DF"/>
    <w:rsid w:val="00B315E5"/>
    <w:rsid w:val="00B34380"/>
    <w:rsid w:val="00B34602"/>
    <w:rsid w:val="00B36054"/>
    <w:rsid w:val="00B36899"/>
    <w:rsid w:val="00B36EA1"/>
    <w:rsid w:val="00B40196"/>
    <w:rsid w:val="00B40D2E"/>
    <w:rsid w:val="00B4521B"/>
    <w:rsid w:val="00B501C2"/>
    <w:rsid w:val="00B5279A"/>
    <w:rsid w:val="00B53D12"/>
    <w:rsid w:val="00B633E5"/>
    <w:rsid w:val="00B659F0"/>
    <w:rsid w:val="00B7028A"/>
    <w:rsid w:val="00B71F41"/>
    <w:rsid w:val="00B74B8C"/>
    <w:rsid w:val="00B75C5A"/>
    <w:rsid w:val="00B7645A"/>
    <w:rsid w:val="00B81347"/>
    <w:rsid w:val="00B81619"/>
    <w:rsid w:val="00B83032"/>
    <w:rsid w:val="00B83192"/>
    <w:rsid w:val="00B844D2"/>
    <w:rsid w:val="00B8527C"/>
    <w:rsid w:val="00B903CB"/>
    <w:rsid w:val="00B91E77"/>
    <w:rsid w:val="00B93707"/>
    <w:rsid w:val="00B959D7"/>
    <w:rsid w:val="00BA0970"/>
    <w:rsid w:val="00BA500E"/>
    <w:rsid w:val="00BB74A2"/>
    <w:rsid w:val="00BC1E2E"/>
    <w:rsid w:val="00BC39C0"/>
    <w:rsid w:val="00BC3E42"/>
    <w:rsid w:val="00BC5C05"/>
    <w:rsid w:val="00BD0ADC"/>
    <w:rsid w:val="00BD23BD"/>
    <w:rsid w:val="00BD3071"/>
    <w:rsid w:val="00BE0AFB"/>
    <w:rsid w:val="00BE5535"/>
    <w:rsid w:val="00BE5F6E"/>
    <w:rsid w:val="00BF3E7A"/>
    <w:rsid w:val="00BF4212"/>
    <w:rsid w:val="00BF62FB"/>
    <w:rsid w:val="00C00422"/>
    <w:rsid w:val="00C0191F"/>
    <w:rsid w:val="00C02042"/>
    <w:rsid w:val="00C039E8"/>
    <w:rsid w:val="00C03B07"/>
    <w:rsid w:val="00C03FED"/>
    <w:rsid w:val="00C133E0"/>
    <w:rsid w:val="00C2331D"/>
    <w:rsid w:val="00C31D7E"/>
    <w:rsid w:val="00C3645D"/>
    <w:rsid w:val="00C40032"/>
    <w:rsid w:val="00C46A6F"/>
    <w:rsid w:val="00C47FC7"/>
    <w:rsid w:val="00C51502"/>
    <w:rsid w:val="00C51E93"/>
    <w:rsid w:val="00C53264"/>
    <w:rsid w:val="00C54C00"/>
    <w:rsid w:val="00C5564A"/>
    <w:rsid w:val="00C642A8"/>
    <w:rsid w:val="00C67C16"/>
    <w:rsid w:val="00C74050"/>
    <w:rsid w:val="00C7725E"/>
    <w:rsid w:val="00C77664"/>
    <w:rsid w:val="00C80182"/>
    <w:rsid w:val="00C840BC"/>
    <w:rsid w:val="00C8428C"/>
    <w:rsid w:val="00C8501F"/>
    <w:rsid w:val="00C92592"/>
    <w:rsid w:val="00C93054"/>
    <w:rsid w:val="00C94CAC"/>
    <w:rsid w:val="00C95254"/>
    <w:rsid w:val="00CA7393"/>
    <w:rsid w:val="00CB236D"/>
    <w:rsid w:val="00CB3391"/>
    <w:rsid w:val="00CB730E"/>
    <w:rsid w:val="00CC39C6"/>
    <w:rsid w:val="00CC68B0"/>
    <w:rsid w:val="00CD087B"/>
    <w:rsid w:val="00CD1C5E"/>
    <w:rsid w:val="00CD6482"/>
    <w:rsid w:val="00CD7ED6"/>
    <w:rsid w:val="00CE0FC2"/>
    <w:rsid w:val="00CE11CA"/>
    <w:rsid w:val="00CE382C"/>
    <w:rsid w:val="00D01CE5"/>
    <w:rsid w:val="00D028A2"/>
    <w:rsid w:val="00D10136"/>
    <w:rsid w:val="00D132AD"/>
    <w:rsid w:val="00D1453F"/>
    <w:rsid w:val="00D206D8"/>
    <w:rsid w:val="00D21C90"/>
    <w:rsid w:val="00D25F31"/>
    <w:rsid w:val="00D305B5"/>
    <w:rsid w:val="00D30CAF"/>
    <w:rsid w:val="00D363AC"/>
    <w:rsid w:val="00D36773"/>
    <w:rsid w:val="00D379D2"/>
    <w:rsid w:val="00D37ADD"/>
    <w:rsid w:val="00D409A8"/>
    <w:rsid w:val="00D40E28"/>
    <w:rsid w:val="00D43449"/>
    <w:rsid w:val="00D4713A"/>
    <w:rsid w:val="00D5610E"/>
    <w:rsid w:val="00D568F0"/>
    <w:rsid w:val="00D60E8A"/>
    <w:rsid w:val="00D63495"/>
    <w:rsid w:val="00D64382"/>
    <w:rsid w:val="00D657E3"/>
    <w:rsid w:val="00D67762"/>
    <w:rsid w:val="00D749FD"/>
    <w:rsid w:val="00D75346"/>
    <w:rsid w:val="00D84369"/>
    <w:rsid w:val="00D85E0E"/>
    <w:rsid w:val="00D85E1C"/>
    <w:rsid w:val="00D87A4B"/>
    <w:rsid w:val="00D92CA3"/>
    <w:rsid w:val="00D9323E"/>
    <w:rsid w:val="00D97C77"/>
    <w:rsid w:val="00DA1873"/>
    <w:rsid w:val="00DA24C0"/>
    <w:rsid w:val="00DA5250"/>
    <w:rsid w:val="00DA6536"/>
    <w:rsid w:val="00DA7764"/>
    <w:rsid w:val="00DB1A19"/>
    <w:rsid w:val="00DB42C0"/>
    <w:rsid w:val="00DB77AF"/>
    <w:rsid w:val="00DC08C7"/>
    <w:rsid w:val="00DC3D3C"/>
    <w:rsid w:val="00DC4EC2"/>
    <w:rsid w:val="00DD13DA"/>
    <w:rsid w:val="00DE1778"/>
    <w:rsid w:val="00DE1FAC"/>
    <w:rsid w:val="00DE5722"/>
    <w:rsid w:val="00DE7C66"/>
    <w:rsid w:val="00DF1183"/>
    <w:rsid w:val="00DF2645"/>
    <w:rsid w:val="00DF3EF0"/>
    <w:rsid w:val="00DF5CB2"/>
    <w:rsid w:val="00DF6829"/>
    <w:rsid w:val="00E03C7F"/>
    <w:rsid w:val="00E06A29"/>
    <w:rsid w:val="00E10DD1"/>
    <w:rsid w:val="00E175F4"/>
    <w:rsid w:val="00E17FE8"/>
    <w:rsid w:val="00E27880"/>
    <w:rsid w:val="00E27D14"/>
    <w:rsid w:val="00E3021D"/>
    <w:rsid w:val="00E355A9"/>
    <w:rsid w:val="00E4498D"/>
    <w:rsid w:val="00E4776B"/>
    <w:rsid w:val="00E517FA"/>
    <w:rsid w:val="00E525BE"/>
    <w:rsid w:val="00E530E0"/>
    <w:rsid w:val="00E535E0"/>
    <w:rsid w:val="00E53C8A"/>
    <w:rsid w:val="00E57B82"/>
    <w:rsid w:val="00E64CC5"/>
    <w:rsid w:val="00E65440"/>
    <w:rsid w:val="00E67B88"/>
    <w:rsid w:val="00E708DC"/>
    <w:rsid w:val="00E71296"/>
    <w:rsid w:val="00E74D68"/>
    <w:rsid w:val="00E7591D"/>
    <w:rsid w:val="00E7642A"/>
    <w:rsid w:val="00E80E7D"/>
    <w:rsid w:val="00E81E6B"/>
    <w:rsid w:val="00E86E19"/>
    <w:rsid w:val="00E946A2"/>
    <w:rsid w:val="00E965EE"/>
    <w:rsid w:val="00E96C23"/>
    <w:rsid w:val="00E96C95"/>
    <w:rsid w:val="00E97371"/>
    <w:rsid w:val="00EA32D5"/>
    <w:rsid w:val="00EB0736"/>
    <w:rsid w:val="00EB0B84"/>
    <w:rsid w:val="00EB5F00"/>
    <w:rsid w:val="00EB679D"/>
    <w:rsid w:val="00EC21FB"/>
    <w:rsid w:val="00EC4598"/>
    <w:rsid w:val="00EC773C"/>
    <w:rsid w:val="00ED3404"/>
    <w:rsid w:val="00ED40C8"/>
    <w:rsid w:val="00ED4FF1"/>
    <w:rsid w:val="00EE0ABB"/>
    <w:rsid w:val="00EE2CE3"/>
    <w:rsid w:val="00EE5BDF"/>
    <w:rsid w:val="00EF52D2"/>
    <w:rsid w:val="00EF59CE"/>
    <w:rsid w:val="00EF7629"/>
    <w:rsid w:val="00F01AE1"/>
    <w:rsid w:val="00F01BF3"/>
    <w:rsid w:val="00F0261C"/>
    <w:rsid w:val="00F03EA8"/>
    <w:rsid w:val="00F059B3"/>
    <w:rsid w:val="00F07864"/>
    <w:rsid w:val="00F07A44"/>
    <w:rsid w:val="00F07CCA"/>
    <w:rsid w:val="00F07F97"/>
    <w:rsid w:val="00F10408"/>
    <w:rsid w:val="00F11C67"/>
    <w:rsid w:val="00F23B42"/>
    <w:rsid w:val="00F32D8A"/>
    <w:rsid w:val="00F33E15"/>
    <w:rsid w:val="00F35D13"/>
    <w:rsid w:val="00F36A27"/>
    <w:rsid w:val="00F41BE7"/>
    <w:rsid w:val="00F5204B"/>
    <w:rsid w:val="00F525E8"/>
    <w:rsid w:val="00F52DC1"/>
    <w:rsid w:val="00F534D0"/>
    <w:rsid w:val="00F5427E"/>
    <w:rsid w:val="00F570C9"/>
    <w:rsid w:val="00F602EC"/>
    <w:rsid w:val="00F61507"/>
    <w:rsid w:val="00F642CB"/>
    <w:rsid w:val="00F66DB5"/>
    <w:rsid w:val="00F70F23"/>
    <w:rsid w:val="00F72160"/>
    <w:rsid w:val="00F73A19"/>
    <w:rsid w:val="00F753AD"/>
    <w:rsid w:val="00F77CE2"/>
    <w:rsid w:val="00F822BA"/>
    <w:rsid w:val="00F824DC"/>
    <w:rsid w:val="00F83E0E"/>
    <w:rsid w:val="00F9092B"/>
    <w:rsid w:val="00F93AB4"/>
    <w:rsid w:val="00F956F2"/>
    <w:rsid w:val="00FA1928"/>
    <w:rsid w:val="00FA2A6D"/>
    <w:rsid w:val="00FA2D1E"/>
    <w:rsid w:val="00FA379D"/>
    <w:rsid w:val="00FA791C"/>
    <w:rsid w:val="00FB01E2"/>
    <w:rsid w:val="00FB0B5B"/>
    <w:rsid w:val="00FB102B"/>
    <w:rsid w:val="00FB1B74"/>
    <w:rsid w:val="00FB2D6C"/>
    <w:rsid w:val="00FB52F0"/>
    <w:rsid w:val="00FC19DE"/>
    <w:rsid w:val="00FC2ACF"/>
    <w:rsid w:val="00FC2B3A"/>
    <w:rsid w:val="00FC486B"/>
    <w:rsid w:val="00FC4ABC"/>
    <w:rsid w:val="00FC7911"/>
    <w:rsid w:val="00FD0D29"/>
    <w:rsid w:val="00FD1262"/>
    <w:rsid w:val="00FE181B"/>
    <w:rsid w:val="00FE3AA6"/>
    <w:rsid w:val="00FE4A18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0F"/>
  </w:style>
  <w:style w:type="paragraph" w:styleId="Heading1">
    <w:name w:val="heading 1"/>
    <w:basedOn w:val="Normal"/>
    <w:next w:val="Normal"/>
    <w:link w:val="Heading1Char"/>
    <w:uiPriority w:val="9"/>
    <w:qFormat/>
    <w:rsid w:val="001A6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B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20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2B20AB"/>
  </w:style>
  <w:style w:type="paragraph" w:customStyle="1" w:styleId="line">
    <w:name w:val="line"/>
    <w:basedOn w:val="Normal"/>
    <w:rsid w:val="002B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20AB"/>
    <w:rPr>
      <w:color w:val="0000FF"/>
      <w:u w:val="single"/>
    </w:rPr>
  </w:style>
  <w:style w:type="paragraph" w:customStyle="1" w:styleId="first-line-none">
    <w:name w:val="first-line-none"/>
    <w:basedOn w:val="Normal"/>
    <w:rsid w:val="002B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B20AB"/>
  </w:style>
  <w:style w:type="paragraph" w:customStyle="1" w:styleId="top-05">
    <w:name w:val="top-05"/>
    <w:basedOn w:val="Normal"/>
    <w:rsid w:val="002B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7B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1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mall-caps">
    <w:name w:val="small-caps"/>
    <w:basedOn w:val="DefaultParagraphFont"/>
    <w:rsid w:val="001A619B"/>
  </w:style>
  <w:style w:type="character" w:styleId="PlaceholderText">
    <w:name w:val="Placeholder Text"/>
    <w:basedOn w:val="DefaultParagraphFont"/>
    <w:uiPriority w:val="99"/>
    <w:semiHidden/>
    <w:rsid w:val="005F57C2"/>
    <w:rPr>
      <w:color w:val="808080"/>
    </w:rPr>
  </w:style>
  <w:style w:type="character" w:styleId="Emphasis">
    <w:name w:val="Emphasis"/>
    <w:basedOn w:val="DefaultParagraphFont"/>
    <w:uiPriority w:val="20"/>
    <w:qFormat/>
    <w:rsid w:val="00CE382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2B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2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FCBA-45D6-4F7F-BF21-66500D83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Sharples</dc:creator>
  <cp:lastModifiedBy>David Sharples</cp:lastModifiedBy>
  <cp:revision>28</cp:revision>
  <cp:lastPrinted>2020-10-01T20:04:00Z</cp:lastPrinted>
  <dcterms:created xsi:type="dcterms:W3CDTF">2020-09-29T17:38:00Z</dcterms:created>
  <dcterms:modified xsi:type="dcterms:W3CDTF">2020-10-01T20:04:00Z</dcterms:modified>
</cp:coreProperties>
</file>